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546" w:rsidRDefault="008553B6" w:rsidP="004E1348">
      <w:pPr>
        <w:pStyle w:val="Body"/>
        <w:jc w:val="center"/>
      </w:pPr>
      <w:r>
        <w:rPr>
          <w:noProof/>
        </w:rPr>
        <w:drawing>
          <wp:inline distT="0" distB="0" distL="0" distR="0">
            <wp:extent cx="1043940" cy="815339"/>
            <wp:effectExtent l="0" t="0" r="3810" b="4445"/>
            <wp:docPr id="1073741825" name="officeArt object" descr="MN Regional Low Incidence Projects featuring Region 11&#10;&#10;A blue map of Minnesota containing white numbers of other regions  and a red area representing the metro area, or Region 11."/>
            <wp:cNvGraphicFramePr/>
            <a:graphic xmlns:a="http://schemas.openxmlformats.org/drawingml/2006/main">
              <a:graphicData uri="http://schemas.openxmlformats.org/drawingml/2006/picture">
                <pic:pic xmlns:pic="http://schemas.openxmlformats.org/drawingml/2006/picture">
                  <pic:nvPicPr>
                    <pic:cNvPr id="1073741825" name="image1.png" descr="MN Regional Low Incidence Projects featuring Region 11&#10;&#10;A blue map of Minnesota containing white numbers of other regions  and a red area representing the metro area, or Region 11."/>
                    <pic:cNvPicPr>
                      <a:picLocks noChangeAspect="1"/>
                    </pic:cNvPicPr>
                  </pic:nvPicPr>
                  <pic:blipFill>
                    <a:blip r:embed="rId8">
                      <a:extLst/>
                    </a:blip>
                    <a:stretch>
                      <a:fillRect/>
                    </a:stretch>
                  </pic:blipFill>
                  <pic:spPr>
                    <a:xfrm>
                      <a:off x="0" y="0"/>
                      <a:ext cx="1046593" cy="817411"/>
                    </a:xfrm>
                    <a:prstGeom prst="rect">
                      <a:avLst/>
                    </a:prstGeom>
                    <a:ln w="12700" cap="flat">
                      <a:noFill/>
                      <a:miter lim="400000"/>
                    </a:ln>
                    <a:effectLst/>
                  </pic:spPr>
                </pic:pic>
              </a:graphicData>
            </a:graphic>
          </wp:inline>
        </w:drawing>
      </w:r>
    </w:p>
    <w:p w:rsidR="00143C3F" w:rsidRDefault="00476B59" w:rsidP="00143C3F">
      <w:pPr>
        <w:jc w:val="center"/>
        <w:rPr>
          <w:rFonts w:ascii="Calibri" w:hAnsi="Calibri"/>
          <w:b/>
          <w:sz w:val="28"/>
          <w:szCs w:val="28"/>
        </w:rPr>
      </w:pPr>
      <w:r>
        <w:rPr>
          <w:rFonts w:ascii="Calibri" w:hAnsi="Calibri"/>
          <w:b/>
          <w:sz w:val="28"/>
          <w:szCs w:val="28"/>
        </w:rPr>
        <w:t>AT</w:t>
      </w:r>
      <w:r w:rsidR="00143C3F" w:rsidRPr="00143C3F">
        <w:rPr>
          <w:rFonts w:ascii="Calibri" w:hAnsi="Calibri"/>
          <w:b/>
          <w:sz w:val="28"/>
          <w:szCs w:val="28"/>
        </w:rPr>
        <w:t xml:space="preserve"> Community of Practice</w:t>
      </w:r>
      <w:r w:rsidR="00143C3F">
        <w:rPr>
          <w:rFonts w:ascii="Calibri" w:hAnsi="Calibri"/>
          <w:b/>
          <w:sz w:val="28"/>
          <w:szCs w:val="28"/>
        </w:rPr>
        <w:t xml:space="preserve"> </w:t>
      </w:r>
      <w:r w:rsidR="00143C3F" w:rsidRPr="00143C3F">
        <w:rPr>
          <w:rFonts w:ascii="Calibri" w:hAnsi="Calibri"/>
          <w:b/>
          <w:sz w:val="28"/>
          <w:szCs w:val="28"/>
        </w:rPr>
        <w:t>Agenda:</w:t>
      </w:r>
    </w:p>
    <w:p w:rsidR="00143C3F" w:rsidRPr="00143C3F" w:rsidRDefault="00143C3F" w:rsidP="00143C3F">
      <w:pPr>
        <w:jc w:val="center"/>
        <w:rPr>
          <w:rFonts w:ascii="Calibri" w:hAnsi="Calibri"/>
          <w:b/>
          <w:sz w:val="28"/>
          <w:szCs w:val="28"/>
        </w:rPr>
      </w:pPr>
    </w:p>
    <w:p w:rsidR="00143C3F" w:rsidRPr="00143C3F" w:rsidRDefault="00476B59" w:rsidP="00143C3F">
      <w:pPr>
        <w:jc w:val="center"/>
        <w:rPr>
          <w:rFonts w:ascii="Calibri" w:hAnsi="Calibri"/>
          <w:b/>
          <w:sz w:val="28"/>
          <w:szCs w:val="28"/>
        </w:rPr>
      </w:pPr>
      <w:r>
        <w:rPr>
          <w:rFonts w:ascii="Calibri" w:hAnsi="Calibri"/>
          <w:b/>
          <w:sz w:val="28"/>
          <w:szCs w:val="28"/>
        </w:rPr>
        <w:t>September 26</w:t>
      </w:r>
      <w:r w:rsidR="00143C3F" w:rsidRPr="00143C3F">
        <w:rPr>
          <w:rFonts w:ascii="Calibri" w:hAnsi="Calibri"/>
          <w:b/>
          <w:sz w:val="28"/>
          <w:szCs w:val="28"/>
        </w:rPr>
        <w:t>, 2017</w:t>
      </w:r>
    </w:p>
    <w:p w:rsidR="00143C3F" w:rsidRDefault="00143C3F" w:rsidP="00143C3F">
      <w:pPr>
        <w:jc w:val="center"/>
        <w:rPr>
          <w:rFonts w:ascii="Calibri" w:hAnsi="Calibri"/>
          <w:b/>
          <w:sz w:val="28"/>
          <w:szCs w:val="28"/>
        </w:rPr>
      </w:pPr>
      <w:r w:rsidRPr="00143C3F">
        <w:rPr>
          <w:rFonts w:ascii="Calibri" w:hAnsi="Calibri"/>
          <w:b/>
          <w:sz w:val="28"/>
          <w:szCs w:val="28"/>
        </w:rPr>
        <w:t>1:00-3:00 p.m.</w:t>
      </w:r>
    </w:p>
    <w:p w:rsidR="00143C3F" w:rsidRDefault="00143C3F" w:rsidP="00143C3F">
      <w:pPr>
        <w:jc w:val="center"/>
        <w:rPr>
          <w:rFonts w:ascii="Calibri" w:hAnsi="Calibri"/>
          <w:b/>
          <w:sz w:val="28"/>
          <w:szCs w:val="28"/>
        </w:rPr>
      </w:pPr>
    </w:p>
    <w:p w:rsidR="00143C3F" w:rsidRPr="00143C3F" w:rsidRDefault="00143C3F" w:rsidP="00143C3F">
      <w:pPr>
        <w:jc w:val="center"/>
        <w:rPr>
          <w:rFonts w:ascii="Calibri" w:hAnsi="Calibri"/>
          <w:b/>
          <w:sz w:val="28"/>
          <w:szCs w:val="28"/>
        </w:rPr>
      </w:pPr>
      <w:r>
        <w:rPr>
          <w:rFonts w:ascii="Calibri" w:hAnsi="Calibri"/>
          <w:b/>
          <w:sz w:val="28"/>
          <w:szCs w:val="28"/>
        </w:rPr>
        <w:t>Metro ECSU</w:t>
      </w:r>
    </w:p>
    <w:p w:rsidR="00476B59" w:rsidRDefault="00476B59" w:rsidP="00143C3F">
      <w:pPr>
        <w:jc w:val="center"/>
        <w:rPr>
          <w:rFonts w:ascii="Calibri" w:hAnsi="Calibri"/>
          <w:b/>
          <w:sz w:val="28"/>
          <w:szCs w:val="28"/>
        </w:rPr>
      </w:pPr>
      <w:r>
        <w:rPr>
          <w:rFonts w:ascii="Calibri" w:hAnsi="Calibri"/>
          <w:b/>
          <w:sz w:val="28"/>
          <w:szCs w:val="28"/>
        </w:rPr>
        <w:t>Training Room</w:t>
      </w:r>
    </w:p>
    <w:p w:rsidR="00143C3F" w:rsidRPr="00143C3F" w:rsidRDefault="00143C3F" w:rsidP="00143C3F">
      <w:pPr>
        <w:jc w:val="center"/>
        <w:rPr>
          <w:rFonts w:ascii="Calibri" w:hAnsi="Calibri"/>
          <w:b/>
          <w:sz w:val="28"/>
          <w:szCs w:val="28"/>
        </w:rPr>
      </w:pPr>
      <w:r w:rsidRPr="00143C3F">
        <w:rPr>
          <w:rFonts w:ascii="Calibri" w:hAnsi="Calibri"/>
          <w:b/>
          <w:sz w:val="28"/>
          <w:szCs w:val="28"/>
        </w:rPr>
        <w:t xml:space="preserve">2 Pine Tree Drive </w:t>
      </w:r>
    </w:p>
    <w:p w:rsidR="00143C3F" w:rsidRDefault="00143C3F" w:rsidP="00143C3F">
      <w:pPr>
        <w:jc w:val="center"/>
        <w:rPr>
          <w:rFonts w:ascii="Calibri" w:hAnsi="Calibri"/>
          <w:b/>
          <w:sz w:val="28"/>
          <w:szCs w:val="28"/>
        </w:rPr>
      </w:pPr>
      <w:r w:rsidRPr="00143C3F">
        <w:rPr>
          <w:rFonts w:ascii="Calibri" w:hAnsi="Calibri"/>
          <w:b/>
          <w:sz w:val="28"/>
          <w:szCs w:val="28"/>
        </w:rPr>
        <w:t>Arden Hills, MN 55112</w:t>
      </w:r>
    </w:p>
    <w:p w:rsidR="00143C3F" w:rsidRPr="00143C3F" w:rsidRDefault="00143C3F" w:rsidP="00143C3F">
      <w:pPr>
        <w:jc w:val="center"/>
        <w:rPr>
          <w:rFonts w:ascii="Calibri" w:hAnsi="Calibri"/>
          <w:sz w:val="28"/>
          <w:szCs w:val="28"/>
        </w:rPr>
      </w:pPr>
    </w:p>
    <w:p w:rsidR="00476B59" w:rsidRDefault="00476B59" w:rsidP="00476B59">
      <w:pPr>
        <w:rPr>
          <w:rFonts w:ascii="Calibri" w:hAnsi="Calibri"/>
          <w:sz w:val="28"/>
          <w:szCs w:val="28"/>
        </w:rPr>
      </w:pPr>
    </w:p>
    <w:p w:rsidR="00476B59" w:rsidRDefault="00476B59" w:rsidP="00476B59">
      <w:pPr>
        <w:rPr>
          <w:rFonts w:ascii="Calibri" w:hAnsi="Calibri"/>
          <w:sz w:val="28"/>
          <w:szCs w:val="28"/>
        </w:rPr>
      </w:pPr>
    </w:p>
    <w:p w:rsidR="00476B59" w:rsidRDefault="004E1348" w:rsidP="00476B59">
      <w:pPr>
        <w:rPr>
          <w:rFonts w:ascii="Calibri" w:hAnsi="Calibri"/>
          <w:sz w:val="28"/>
          <w:szCs w:val="28"/>
        </w:rPr>
      </w:pPr>
      <w:proofErr w:type="spellStart"/>
      <w:r>
        <w:rPr>
          <w:rFonts w:ascii="Calibri" w:hAnsi="Calibri"/>
          <w:sz w:val="28"/>
          <w:szCs w:val="28"/>
        </w:rPr>
        <w:t>TechTalk</w:t>
      </w:r>
      <w:proofErr w:type="spellEnd"/>
      <w:r>
        <w:rPr>
          <w:rFonts w:ascii="Calibri" w:hAnsi="Calibri"/>
          <w:sz w:val="28"/>
          <w:szCs w:val="28"/>
        </w:rPr>
        <w:t xml:space="preserve"> Committee m</w:t>
      </w:r>
      <w:r w:rsidR="00476B59" w:rsidRPr="00476B59">
        <w:rPr>
          <w:rFonts w:ascii="Calibri" w:hAnsi="Calibri"/>
          <w:sz w:val="28"/>
          <w:szCs w:val="28"/>
        </w:rPr>
        <w:t>eet</w:t>
      </w:r>
      <w:r w:rsidR="00476B59">
        <w:rPr>
          <w:rFonts w:ascii="Calibri" w:hAnsi="Calibri"/>
          <w:sz w:val="28"/>
          <w:szCs w:val="28"/>
        </w:rPr>
        <w:t>s</w:t>
      </w:r>
      <w:r>
        <w:rPr>
          <w:rFonts w:ascii="Calibri" w:hAnsi="Calibri"/>
          <w:sz w:val="28"/>
          <w:szCs w:val="28"/>
        </w:rPr>
        <w:t xml:space="preserve"> at 11:00 am</w:t>
      </w:r>
      <w:bookmarkStart w:id="0" w:name="_GoBack"/>
      <w:bookmarkEnd w:id="0"/>
      <w:r w:rsidR="00476B59">
        <w:rPr>
          <w:rFonts w:ascii="Calibri" w:hAnsi="Calibri"/>
          <w:sz w:val="28"/>
          <w:szCs w:val="28"/>
        </w:rPr>
        <w:t xml:space="preserve"> prior </w:t>
      </w:r>
      <w:r>
        <w:rPr>
          <w:rFonts w:ascii="Calibri" w:hAnsi="Calibri"/>
          <w:sz w:val="28"/>
          <w:szCs w:val="28"/>
        </w:rPr>
        <w:t xml:space="preserve">to AT Network Meeting </w:t>
      </w:r>
    </w:p>
    <w:p w:rsidR="00476B59" w:rsidRDefault="00476B59" w:rsidP="00476B59">
      <w:pPr>
        <w:rPr>
          <w:rFonts w:ascii="Calibri" w:hAnsi="Calibri"/>
          <w:sz w:val="28"/>
          <w:szCs w:val="28"/>
        </w:rPr>
      </w:pPr>
    </w:p>
    <w:p w:rsidR="00476B59" w:rsidRPr="00476B59" w:rsidRDefault="00476B59" w:rsidP="00476B59">
      <w:pPr>
        <w:rPr>
          <w:rFonts w:ascii="Calibri" w:hAnsi="Calibri"/>
          <w:sz w:val="28"/>
          <w:szCs w:val="28"/>
        </w:rPr>
      </w:pPr>
    </w:p>
    <w:p w:rsidR="00476B59" w:rsidRPr="00476B59" w:rsidRDefault="00476B59" w:rsidP="00476B59">
      <w:pPr>
        <w:rPr>
          <w:rFonts w:ascii="Calibri" w:hAnsi="Calibri"/>
          <w:sz w:val="28"/>
          <w:szCs w:val="28"/>
        </w:rPr>
      </w:pPr>
      <w:r w:rsidRPr="00476B59">
        <w:rPr>
          <w:rFonts w:ascii="Calibri" w:hAnsi="Calibri"/>
          <w:sz w:val="28"/>
          <w:szCs w:val="28"/>
        </w:rPr>
        <w:t>1.  Introductions</w:t>
      </w:r>
    </w:p>
    <w:p w:rsidR="00476B59" w:rsidRPr="00476B59" w:rsidRDefault="00476B59" w:rsidP="00476B59">
      <w:pPr>
        <w:rPr>
          <w:rFonts w:ascii="Calibri" w:hAnsi="Calibri"/>
          <w:sz w:val="28"/>
          <w:szCs w:val="28"/>
        </w:rPr>
      </w:pPr>
      <w:r w:rsidRPr="00476B59">
        <w:rPr>
          <w:rFonts w:ascii="Calibri" w:hAnsi="Calibri"/>
          <w:sz w:val="28"/>
          <w:szCs w:val="28"/>
        </w:rPr>
        <w:t>2.  Changes in our AT Network, and our Goals for the Year</w:t>
      </w:r>
    </w:p>
    <w:p w:rsidR="00476B59" w:rsidRPr="00476B59" w:rsidRDefault="00476B59" w:rsidP="00476B59">
      <w:pPr>
        <w:rPr>
          <w:rFonts w:ascii="Calibri" w:hAnsi="Calibri"/>
          <w:sz w:val="28"/>
          <w:szCs w:val="28"/>
        </w:rPr>
      </w:pPr>
      <w:r w:rsidRPr="00476B59">
        <w:rPr>
          <w:rFonts w:ascii="Calibri" w:hAnsi="Calibri"/>
          <w:sz w:val="28"/>
          <w:szCs w:val="28"/>
        </w:rPr>
        <w:t xml:space="preserve">3.  </w:t>
      </w:r>
      <w:proofErr w:type="spellStart"/>
      <w:r w:rsidRPr="00476B59">
        <w:rPr>
          <w:rFonts w:ascii="Calibri" w:hAnsi="Calibri"/>
          <w:sz w:val="28"/>
          <w:szCs w:val="28"/>
        </w:rPr>
        <w:t>SubAwards</w:t>
      </w:r>
      <w:proofErr w:type="spellEnd"/>
      <w:r w:rsidRPr="00476B59">
        <w:rPr>
          <w:rFonts w:ascii="Calibri" w:hAnsi="Calibri"/>
          <w:sz w:val="28"/>
          <w:szCs w:val="28"/>
        </w:rPr>
        <w:t xml:space="preserve">     </w:t>
      </w:r>
    </w:p>
    <w:p w:rsidR="00476B59" w:rsidRPr="00476B59" w:rsidRDefault="00476B59" w:rsidP="00476B59">
      <w:pPr>
        <w:rPr>
          <w:rFonts w:ascii="Calibri" w:hAnsi="Calibri"/>
          <w:sz w:val="28"/>
          <w:szCs w:val="28"/>
        </w:rPr>
      </w:pPr>
      <w:r w:rsidRPr="00476B59">
        <w:rPr>
          <w:rFonts w:ascii="Calibri" w:hAnsi="Calibri"/>
          <w:sz w:val="28"/>
          <w:szCs w:val="28"/>
        </w:rPr>
        <w:t>4.  Review of Information from AT Leadership Team meeting at MDE</w:t>
      </w:r>
    </w:p>
    <w:p w:rsidR="00476B59" w:rsidRPr="00476B59" w:rsidRDefault="00476B59" w:rsidP="00476B59">
      <w:pPr>
        <w:rPr>
          <w:rFonts w:ascii="Calibri" w:hAnsi="Calibri"/>
          <w:sz w:val="28"/>
          <w:szCs w:val="28"/>
        </w:rPr>
      </w:pPr>
      <w:r w:rsidRPr="00476B59">
        <w:rPr>
          <w:rFonts w:ascii="Calibri" w:hAnsi="Calibri"/>
          <w:sz w:val="28"/>
          <w:szCs w:val="28"/>
        </w:rPr>
        <w:t>5.  Discussion on how to create Cross-Regional Calendar</w:t>
      </w:r>
    </w:p>
    <w:p w:rsidR="00476B59" w:rsidRPr="00476B59" w:rsidRDefault="00476B59" w:rsidP="00476B59">
      <w:pPr>
        <w:rPr>
          <w:rFonts w:ascii="Calibri" w:hAnsi="Calibri"/>
          <w:sz w:val="28"/>
          <w:szCs w:val="28"/>
        </w:rPr>
      </w:pPr>
      <w:r w:rsidRPr="00476B59">
        <w:rPr>
          <w:rFonts w:ascii="Calibri" w:hAnsi="Calibri"/>
          <w:sz w:val="28"/>
          <w:szCs w:val="28"/>
        </w:rPr>
        <w:t>6.  Discussion on Cross-Regional Website</w:t>
      </w:r>
    </w:p>
    <w:p w:rsidR="00476B59" w:rsidRPr="00476B59" w:rsidRDefault="00476B59" w:rsidP="00476B59">
      <w:pPr>
        <w:rPr>
          <w:rFonts w:ascii="Calibri" w:hAnsi="Calibri"/>
          <w:sz w:val="28"/>
          <w:szCs w:val="28"/>
        </w:rPr>
      </w:pPr>
      <w:r w:rsidRPr="00476B59">
        <w:rPr>
          <w:rFonts w:ascii="Calibri" w:hAnsi="Calibri"/>
          <w:sz w:val="28"/>
          <w:szCs w:val="28"/>
        </w:rPr>
        <w:t>7.  Planning for Future Meetings</w:t>
      </w:r>
    </w:p>
    <w:p w:rsidR="00143C3F" w:rsidRDefault="00143C3F" w:rsidP="00143C3F">
      <w:pPr>
        <w:rPr>
          <w:rFonts w:ascii="Calibri" w:hAnsi="Calibri"/>
          <w:sz w:val="28"/>
          <w:szCs w:val="28"/>
        </w:rPr>
      </w:pPr>
    </w:p>
    <w:p w:rsidR="00143C3F" w:rsidRPr="00143C3F" w:rsidRDefault="00143C3F" w:rsidP="00143C3F">
      <w:pPr>
        <w:rPr>
          <w:rFonts w:ascii="Calibri" w:hAnsi="Calibri"/>
          <w:b/>
          <w:sz w:val="28"/>
          <w:szCs w:val="28"/>
        </w:rPr>
      </w:pPr>
      <w:r w:rsidRPr="00143C3F">
        <w:rPr>
          <w:rFonts w:ascii="Calibri" w:hAnsi="Calibri"/>
          <w:b/>
          <w:sz w:val="28"/>
          <w:szCs w:val="28"/>
        </w:rPr>
        <w:t>Note</w:t>
      </w:r>
      <w:r>
        <w:rPr>
          <w:rFonts w:ascii="Calibri" w:hAnsi="Calibri"/>
          <w:b/>
          <w:sz w:val="28"/>
          <w:szCs w:val="28"/>
        </w:rPr>
        <w:t xml:space="preserve"> T</w:t>
      </w:r>
      <w:r w:rsidRPr="00143C3F">
        <w:rPr>
          <w:rFonts w:ascii="Calibri" w:hAnsi="Calibri"/>
          <w:b/>
          <w:sz w:val="28"/>
          <w:szCs w:val="28"/>
        </w:rPr>
        <w:t>aker: TBD</w:t>
      </w:r>
    </w:p>
    <w:p w:rsidR="00143C3F" w:rsidRDefault="00143C3F" w:rsidP="00143C3F">
      <w:pPr>
        <w:rPr>
          <w:rFonts w:ascii="Calibri" w:hAnsi="Calibri"/>
          <w:sz w:val="28"/>
          <w:szCs w:val="28"/>
        </w:rPr>
      </w:pPr>
    </w:p>
    <w:p w:rsidR="00143C3F" w:rsidRDefault="00143C3F" w:rsidP="00143C3F">
      <w:pPr>
        <w:rPr>
          <w:rFonts w:ascii="Calibri" w:hAnsi="Calibri"/>
          <w:sz w:val="28"/>
          <w:szCs w:val="28"/>
        </w:rPr>
      </w:pPr>
    </w:p>
    <w:p w:rsidR="00143C3F" w:rsidRDefault="00143C3F" w:rsidP="00143C3F">
      <w:pPr>
        <w:rPr>
          <w:rFonts w:ascii="Calibri" w:hAnsi="Calibri"/>
          <w:sz w:val="28"/>
          <w:szCs w:val="28"/>
        </w:rPr>
      </w:pPr>
    </w:p>
    <w:p w:rsidR="00476B59" w:rsidRDefault="00476B59" w:rsidP="00143C3F">
      <w:pPr>
        <w:rPr>
          <w:rFonts w:ascii="Calibri" w:hAnsi="Calibri"/>
          <w:sz w:val="28"/>
          <w:szCs w:val="28"/>
        </w:rPr>
      </w:pPr>
    </w:p>
    <w:p w:rsidR="00476B59" w:rsidRPr="00143C3F" w:rsidRDefault="00476B59" w:rsidP="00143C3F">
      <w:pPr>
        <w:rPr>
          <w:rFonts w:ascii="Calibri" w:hAnsi="Calibri"/>
          <w:sz w:val="28"/>
          <w:szCs w:val="28"/>
        </w:rPr>
      </w:pPr>
    </w:p>
    <w:p w:rsidR="00676A5A" w:rsidRPr="00143C3F" w:rsidRDefault="00676A5A" w:rsidP="00A62ED2">
      <w:pPr>
        <w:pStyle w:val="PlainText"/>
        <w:ind w:left="360"/>
        <w:rPr>
          <w:b/>
          <w:sz w:val="24"/>
          <w:szCs w:val="24"/>
        </w:rPr>
      </w:pPr>
    </w:p>
    <w:p w:rsidR="00676A5A" w:rsidRPr="00143C3F" w:rsidRDefault="00676A5A" w:rsidP="00143C3F">
      <w:pPr>
        <w:rPr>
          <w:rFonts w:ascii="Calibri" w:hAnsi="Calibri"/>
          <w:b/>
          <w:i/>
          <w:sz w:val="20"/>
          <w:szCs w:val="20"/>
        </w:rPr>
      </w:pPr>
      <w:r w:rsidRPr="00143C3F">
        <w:rPr>
          <w:rFonts w:ascii="Calibri" w:hAnsi="Calibri"/>
          <w:b/>
          <w:i/>
          <w:sz w:val="20"/>
          <w:szCs w:val="20"/>
        </w:rPr>
        <w:t>This initiative is made possible in whole with a grant from the Minnesota Department of Education using federal funding, CFDA 84.027A, Special Education – Grants to States.</w:t>
      </w:r>
    </w:p>
    <w:p w:rsidR="00676A5A" w:rsidRPr="00143C3F" w:rsidRDefault="00676A5A" w:rsidP="00143C3F">
      <w:pPr>
        <w:ind w:firstLine="90"/>
        <w:rPr>
          <w:rFonts w:ascii="Calibri" w:hAnsi="Calibri"/>
          <w:b/>
          <w:i/>
          <w:sz w:val="20"/>
          <w:szCs w:val="20"/>
        </w:rPr>
      </w:pPr>
    </w:p>
    <w:p w:rsidR="002D4F05" w:rsidRPr="00476B59" w:rsidRDefault="00676A5A" w:rsidP="00476B59">
      <w:pPr>
        <w:rPr>
          <w:rFonts w:ascii="Calibri" w:hAnsi="Calibri"/>
          <w:sz w:val="20"/>
          <w:szCs w:val="20"/>
        </w:rPr>
      </w:pPr>
      <w:r w:rsidRPr="00143C3F">
        <w:rPr>
          <w:rFonts w:ascii="Calibri" w:hAnsi="Calibri"/>
          <w:b/>
          <w:i/>
          <w:sz w:val="20"/>
          <w:szCs w:val="20"/>
        </w:rPr>
        <w:t>This event does not necessarily represent the policy of the federal Department of Education or the state Department of Education.  You should not assume endorsement by the federal or state government.</w:t>
      </w:r>
    </w:p>
    <w:sectPr w:rsidR="002D4F05" w:rsidRPr="00476B59">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B9F" w:rsidRDefault="008553B6">
      <w:r>
        <w:separator/>
      </w:r>
    </w:p>
  </w:endnote>
  <w:endnote w:type="continuationSeparator" w:id="0">
    <w:p w:rsidR="00375B9F" w:rsidRDefault="00855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546" w:rsidRDefault="00496546">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B9F" w:rsidRDefault="008553B6">
      <w:r>
        <w:separator/>
      </w:r>
    </w:p>
  </w:footnote>
  <w:footnote w:type="continuationSeparator" w:id="0">
    <w:p w:rsidR="00375B9F" w:rsidRDefault="008553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546" w:rsidRDefault="00496546">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083837"/>
    <w:multiLevelType w:val="hybridMultilevel"/>
    <w:tmpl w:val="61546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96546"/>
    <w:rsid w:val="00143C3F"/>
    <w:rsid w:val="00261F2E"/>
    <w:rsid w:val="00275A14"/>
    <w:rsid w:val="002D4F05"/>
    <w:rsid w:val="00375B9F"/>
    <w:rsid w:val="00476B59"/>
    <w:rsid w:val="00496546"/>
    <w:rsid w:val="004E1348"/>
    <w:rsid w:val="00573434"/>
    <w:rsid w:val="005E3EC9"/>
    <w:rsid w:val="006423EE"/>
    <w:rsid w:val="00676A5A"/>
    <w:rsid w:val="006E0220"/>
    <w:rsid w:val="007F5023"/>
    <w:rsid w:val="00831C37"/>
    <w:rsid w:val="008553B6"/>
    <w:rsid w:val="00A62ED2"/>
    <w:rsid w:val="00B65024"/>
    <w:rsid w:val="00B75EA7"/>
    <w:rsid w:val="00C805E7"/>
    <w:rsid w:val="00D467AF"/>
    <w:rsid w:val="00DF202C"/>
    <w:rsid w:val="00EE3E9C"/>
    <w:rsid w:val="00FA5F9E"/>
    <w:rsid w:val="00FC2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customStyle="1" w:styleId="Heading">
    <w:name w:val="Heading"/>
    <w:next w:val="Body"/>
    <w:pPr>
      <w:keepNext/>
      <w:keepLines/>
      <w:spacing w:before="480" w:line="276" w:lineRule="auto"/>
      <w:outlineLvl w:val="0"/>
    </w:pPr>
    <w:rPr>
      <w:rFonts w:ascii="Cambria" w:eastAsia="Cambria" w:hAnsi="Cambria" w:cs="Cambria"/>
      <w:b/>
      <w:bCs/>
      <w:color w:val="365F91"/>
      <w:sz w:val="28"/>
      <w:szCs w:val="28"/>
      <w:u w:color="365F91"/>
    </w:rPr>
  </w:style>
  <w:style w:type="paragraph" w:styleId="PlainText">
    <w:name w:val="Plain Text"/>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8553B6"/>
    <w:rPr>
      <w:rFonts w:ascii="Tahoma" w:hAnsi="Tahoma" w:cs="Tahoma"/>
      <w:sz w:val="16"/>
      <w:szCs w:val="16"/>
    </w:rPr>
  </w:style>
  <w:style w:type="character" w:customStyle="1" w:styleId="BalloonTextChar">
    <w:name w:val="Balloon Text Char"/>
    <w:basedOn w:val="DefaultParagraphFont"/>
    <w:link w:val="BalloonText"/>
    <w:uiPriority w:val="99"/>
    <w:semiHidden/>
    <w:rsid w:val="008553B6"/>
    <w:rPr>
      <w:rFonts w:ascii="Tahoma" w:hAnsi="Tahoma" w:cs="Tahoma"/>
      <w:sz w:val="16"/>
      <w:szCs w:val="16"/>
    </w:rPr>
  </w:style>
  <w:style w:type="paragraph" w:styleId="ListParagraph">
    <w:name w:val="List Paragraph"/>
    <w:basedOn w:val="Normal"/>
    <w:uiPriority w:val="34"/>
    <w:qFormat/>
    <w:rsid w:val="00143C3F"/>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720"/>
      <w:contextualSpacing/>
    </w:pPr>
    <w:rPr>
      <w:rFonts w:asciiTheme="minorHAnsi" w:eastAsiaTheme="minorHAnsi" w:hAnsiTheme="minorHAnsi" w:cstheme="minorBidi"/>
      <w:sz w:val="22"/>
      <w:szCs w:val="22"/>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customStyle="1" w:styleId="Heading">
    <w:name w:val="Heading"/>
    <w:next w:val="Body"/>
    <w:pPr>
      <w:keepNext/>
      <w:keepLines/>
      <w:spacing w:before="480" w:line="276" w:lineRule="auto"/>
      <w:outlineLvl w:val="0"/>
    </w:pPr>
    <w:rPr>
      <w:rFonts w:ascii="Cambria" w:eastAsia="Cambria" w:hAnsi="Cambria" w:cs="Cambria"/>
      <w:b/>
      <w:bCs/>
      <w:color w:val="365F91"/>
      <w:sz w:val="28"/>
      <w:szCs w:val="28"/>
      <w:u w:color="365F91"/>
    </w:rPr>
  </w:style>
  <w:style w:type="paragraph" w:styleId="PlainText">
    <w:name w:val="Plain Text"/>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8553B6"/>
    <w:rPr>
      <w:rFonts w:ascii="Tahoma" w:hAnsi="Tahoma" w:cs="Tahoma"/>
      <w:sz w:val="16"/>
      <w:szCs w:val="16"/>
    </w:rPr>
  </w:style>
  <w:style w:type="character" w:customStyle="1" w:styleId="BalloonTextChar">
    <w:name w:val="Balloon Text Char"/>
    <w:basedOn w:val="DefaultParagraphFont"/>
    <w:link w:val="BalloonText"/>
    <w:uiPriority w:val="99"/>
    <w:semiHidden/>
    <w:rsid w:val="008553B6"/>
    <w:rPr>
      <w:rFonts w:ascii="Tahoma" w:hAnsi="Tahoma" w:cs="Tahoma"/>
      <w:sz w:val="16"/>
      <w:szCs w:val="16"/>
    </w:rPr>
  </w:style>
  <w:style w:type="paragraph" w:styleId="ListParagraph">
    <w:name w:val="List Paragraph"/>
    <w:basedOn w:val="Normal"/>
    <w:uiPriority w:val="34"/>
    <w:qFormat/>
    <w:rsid w:val="00143C3F"/>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720"/>
      <w:contextualSpacing/>
    </w:pPr>
    <w:rPr>
      <w:rFonts w:asciiTheme="minorHAnsi" w:eastAsiaTheme="minorHAnsi" w:hAnsiTheme="minorHAnsi" w:cstheme="minorBid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783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763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Pittelko</dc:creator>
  <cp:lastModifiedBy>Cathy Macdonald</cp:lastModifiedBy>
  <cp:revision>3</cp:revision>
  <cp:lastPrinted>2017-09-18T20:23:00Z</cp:lastPrinted>
  <dcterms:created xsi:type="dcterms:W3CDTF">2017-09-18T20:02:00Z</dcterms:created>
  <dcterms:modified xsi:type="dcterms:W3CDTF">2017-09-18T20:23:00Z</dcterms:modified>
</cp:coreProperties>
</file>